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7A5A1" w14:textId="77777777" w:rsidR="00365E30" w:rsidRDefault="00D94C65" w:rsidP="00D94C65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B29D765" w14:textId="77777777" w:rsidR="00365E30" w:rsidRDefault="00365E30" w:rsidP="00D94C6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9EECC73" w14:textId="3F002DA2" w:rsidR="00365E30" w:rsidRDefault="00365E30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4E3719A" w14:textId="2489DAF1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A119A7" w14:textId="5A620E28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C60359" w14:textId="0D7B5FFA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1DAA00" w14:textId="7A0F93F8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AC865B" w14:textId="6FAB353C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263962" w14:textId="53741E5F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8BDFE13" w14:textId="1BC8F765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C7A507" w14:textId="77777777" w:rsidR="00D94C65" w:rsidRDefault="00D94C65" w:rsidP="00D94C6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263FB5" w14:textId="77777777" w:rsidR="00365E30" w:rsidRDefault="00D94C65" w:rsidP="00D94C6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B66B3C2" w14:textId="77777777" w:rsidR="00365E30" w:rsidRDefault="00D94C65" w:rsidP="00D94C6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E0AEB5F" w14:textId="77777777" w:rsidR="00365E30" w:rsidRDefault="00365E30" w:rsidP="00D94C6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3F489CF" w14:textId="77777777" w:rsidR="00365E30" w:rsidRDefault="00365E30" w:rsidP="00D94C6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578C10" w14:textId="77777777" w:rsidR="00365E30" w:rsidRDefault="00365E30" w:rsidP="00D94C6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4A50EB0" w14:textId="77777777" w:rsidR="00365E30" w:rsidRDefault="00365E30" w:rsidP="00D94C6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B315DB7" w14:textId="77777777" w:rsidR="00365E30" w:rsidRDefault="00365E30" w:rsidP="00D94C6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FE4FEEA" w14:textId="77777777" w:rsidR="00365E30" w:rsidRDefault="00D94C65" w:rsidP="00D94C6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2F140AC9" w14:textId="77777777" w:rsidR="00365E30" w:rsidRDefault="00D94C65" w:rsidP="00D94C6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36.04.02 Производство и переработка продукции животноводства</w:t>
      </w:r>
      <w:r>
        <w:br w:type="page"/>
      </w:r>
    </w:p>
    <w:p w14:paraId="2EEE8834" w14:textId="77777777" w:rsidR="00365E30" w:rsidRDefault="00D94C65" w:rsidP="00D94C65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FEBFBCD" w14:textId="77777777" w:rsidR="00365E30" w:rsidRDefault="00D94C65" w:rsidP="00D94C65">
      <w:pPr>
        <w:spacing w:line="240" w:lineRule="auto"/>
      </w:pPr>
      <w:r>
        <w:t>Образовательная программа «</w:t>
      </w:r>
      <w:r>
        <w:rPr>
          <w:b/>
          <w:bCs/>
        </w:rPr>
        <w:t>36.04.02 Производство и переработка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B2790D5" w14:textId="77777777" w:rsidR="00365E30" w:rsidRDefault="00D94C65" w:rsidP="00D94C65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7EC1F68" w14:textId="77777777" w:rsidR="00365E30" w:rsidRDefault="00D94C65" w:rsidP="00D94C65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687DC580" w14:textId="77777777" w:rsidR="00365E30" w:rsidRDefault="00D94C65" w:rsidP="00D94C65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3C0EAED8" w14:textId="77777777" w:rsidR="00365E30" w:rsidRDefault="00D94C65" w:rsidP="00D94C65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A566B2A" w14:textId="77777777" w:rsidR="00365E30" w:rsidRDefault="00D94C65" w:rsidP="00D94C65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059E3CF" w14:textId="77777777" w:rsidR="00365E30" w:rsidRDefault="00D94C65" w:rsidP="00D94C65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13851C7F" w14:textId="77777777" w:rsidR="00365E30" w:rsidRDefault="00D94C65" w:rsidP="00D94C65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74A2F2A0" w14:textId="77777777" w:rsidR="00365E30" w:rsidRDefault="00D94C65" w:rsidP="00D94C65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A42DF11" w14:textId="77777777" w:rsidR="00365E30" w:rsidRDefault="00365E30" w:rsidP="00D94C65">
      <w:pPr>
        <w:spacing w:line="240" w:lineRule="auto"/>
      </w:pPr>
    </w:p>
    <w:p w14:paraId="62744D4A" w14:textId="77777777" w:rsidR="00365E30" w:rsidRDefault="00365E30" w:rsidP="00D94C65">
      <w:pPr>
        <w:spacing w:line="240" w:lineRule="auto"/>
      </w:pPr>
    </w:p>
    <w:p w14:paraId="22C5FFFA" w14:textId="77777777" w:rsidR="00365E30" w:rsidRDefault="00D94C65" w:rsidP="00D94C65">
      <w:pPr>
        <w:spacing w:line="240" w:lineRule="auto"/>
      </w:pPr>
      <w:r>
        <w:br w:type="page"/>
      </w:r>
    </w:p>
    <w:p w14:paraId="20F9E979" w14:textId="77777777" w:rsidR="00365E30" w:rsidRDefault="00D94C65" w:rsidP="00D94C65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5D5C8D08" w14:textId="7AECAF2B" w:rsidR="00365E30" w:rsidRPr="00D94C65" w:rsidRDefault="00D94C65" w:rsidP="00D94C6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94C65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D94C65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429B61EB" w14:textId="51143A38" w:rsidR="00365E30" w:rsidRDefault="00D94C65" w:rsidP="00D94C6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C0CAF1B" wp14:editId="4EF2BB9C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8516E" w14:textId="2C150E61" w:rsidR="00365E30" w:rsidRPr="00D94C65" w:rsidRDefault="00D94C65" w:rsidP="00D94C6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0028D9BB" w14:textId="77777777" w:rsidR="00365E30" w:rsidRDefault="00D94C65" w:rsidP="00D94C65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7.09.</w:t>
      </w:r>
    </w:p>
    <w:p w14:paraId="3A359C92" w14:textId="77777777" w:rsidR="00365E30" w:rsidRDefault="00D94C65" w:rsidP="00D94C6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5C46B60" w14:textId="77777777" w:rsidR="00365E30" w:rsidRDefault="00D94C65" w:rsidP="00D94C65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4B581E09" w14:textId="77777777" w:rsidR="00365E30" w:rsidRDefault="00D94C65" w:rsidP="00D94C65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0E852926" w14:textId="77777777" w:rsidR="00365E30" w:rsidRDefault="00D94C65" w:rsidP="00D94C65">
      <w:pPr>
        <w:spacing w:line="240" w:lineRule="auto"/>
      </w:pPr>
      <w:r>
        <w:t>Повышенный уровень удовлетворённости отмечен по вопросам: «Оцените организацию и содержание производственных практик», «Оцените общую удовлетворённость организацией учебного проц</w:t>
      </w:r>
      <w:r>
        <w:t>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технологий», «Оцените оптимизацию различных администра</w:t>
      </w:r>
      <w:r>
        <w:t>тивных и учебных процессов»,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</w:t>
      </w:r>
      <w:r>
        <w:t>абораторным оборудованием», «Оцените оплату труда и систему поощрения результатов преподавательской деятельности».</w:t>
      </w:r>
    </w:p>
    <w:p w14:paraId="25883D2B" w14:textId="77777777" w:rsidR="00365E30" w:rsidRDefault="00D94C65" w:rsidP="00D94C65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</w:t>
      </w:r>
      <w:r>
        <w:t>разовательной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отношение студентов к преподавателю /взаимодействие со студентами».</w:t>
      </w:r>
    </w:p>
    <w:p w14:paraId="769F7475" w14:textId="3ED55B8E" w:rsidR="00365E30" w:rsidRDefault="00365E30" w:rsidP="00D94C65">
      <w:pPr>
        <w:spacing w:line="240" w:lineRule="auto"/>
        <w:ind w:firstLine="0"/>
        <w:jc w:val="center"/>
        <w:rPr>
          <w:lang w:val="en-US"/>
        </w:rPr>
      </w:pPr>
    </w:p>
    <w:p w14:paraId="6D4E0EA6" w14:textId="1A2638E5" w:rsidR="00365E30" w:rsidRPr="00D94C65" w:rsidRDefault="00D94C65" w:rsidP="00D94C6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94C6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D94C65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6694F681" w14:textId="2952364C" w:rsidR="00365E30" w:rsidRDefault="00D94C65" w:rsidP="00D94C6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84F5488" wp14:editId="06F61361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C1AAF8" w14:textId="2947BCA5" w:rsidR="00365E30" w:rsidRPr="00D94C65" w:rsidRDefault="00D94C65" w:rsidP="00D94C6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4FC8F2D0" w14:textId="77777777" w:rsidR="00365E30" w:rsidRDefault="00D94C65" w:rsidP="00D94C65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6.89.</w:t>
      </w:r>
    </w:p>
    <w:p w14:paraId="6B18062D" w14:textId="77777777" w:rsidR="00365E30" w:rsidRDefault="00D94C65" w:rsidP="00D94C65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13B1ECC7" w14:textId="77777777" w:rsidR="00365E30" w:rsidRDefault="00D94C65" w:rsidP="00D94C65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BD54EA8" w14:textId="77777777" w:rsidR="00365E30" w:rsidRDefault="00D94C65" w:rsidP="00D94C65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1375DFF" w14:textId="77777777" w:rsidR="00365E30" w:rsidRDefault="00D94C65" w:rsidP="00D94C65">
      <w:pPr>
        <w:spacing w:line="240" w:lineRule="auto"/>
      </w:pPr>
      <w:r>
        <w:t>Повышенный уровень удовлетворённости отмечен по вопросам: «Оцените обратную свя</w:t>
      </w:r>
      <w:r>
        <w:t>зь с представителями студентов (родителями)»,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</w:t>
      </w:r>
      <w:r>
        <w:t>альной литературы, публикации в печати, стажировка в профильных учебных и научных заведениях)», «Оцените возможность влиять на организацию и планирование внеучебной и воспитательной работы», «Оцените организацию научно-исследовательской работы в вузе (нали</w:t>
      </w:r>
      <w:r>
        <w:t>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работу профкома», «Оцените систему стимулирования за участие в научной, творческой, спортивной деят</w:t>
      </w:r>
      <w:r>
        <w:t>ельности (гранты, грамоты, премии, именные стипендии, звания и т.д.)»,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</w:t>
      </w:r>
      <w:r>
        <w:t>кации в печати при содействии вуза)», «Оцените возможность внедрять свои научные разработки, проводить междисциплинарные исследования».</w:t>
      </w:r>
    </w:p>
    <w:p w14:paraId="341DC6BF" w14:textId="77777777" w:rsidR="00365E30" w:rsidRDefault="00D94C65" w:rsidP="00D94C65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</w:t>
      </w:r>
      <w:r>
        <w:t xml:space="preserve"> и внедрения физической культуры и здорового образа жизни», «Оцените организацию и проведение культурно-массовых мероприятий в вузе».</w:t>
      </w:r>
    </w:p>
    <w:p w14:paraId="755E4F52" w14:textId="401CC375" w:rsidR="00365E30" w:rsidRDefault="00365E30" w:rsidP="00D94C65">
      <w:pPr>
        <w:spacing w:line="240" w:lineRule="auto"/>
        <w:ind w:firstLine="0"/>
        <w:jc w:val="center"/>
        <w:rPr>
          <w:lang w:val="en-US"/>
        </w:rPr>
      </w:pPr>
    </w:p>
    <w:p w14:paraId="08E0CE7E" w14:textId="4ABBA864" w:rsidR="00365E30" w:rsidRPr="00D94C65" w:rsidRDefault="00D94C65" w:rsidP="00D94C6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D94C6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335E76CA" w14:textId="5493B046" w:rsidR="00365E30" w:rsidRDefault="00D94C65" w:rsidP="00D94C65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4D66C7C" wp14:editId="7B85BC3F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9FFF401" w14:textId="2A226DA1" w:rsidR="00365E30" w:rsidRPr="00D94C65" w:rsidRDefault="00D94C65" w:rsidP="00D94C65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</w:t>
      </w:r>
      <w:r>
        <w:rPr>
          <w:sz w:val="22"/>
          <w:szCs w:val="22"/>
        </w:rPr>
        <w:t>ённости всех респондентов по блоку вопросов «Удовлетворённость социально-бытовой инфраструктурой вуза»</w:t>
      </w:r>
      <w:bookmarkEnd w:id="6"/>
    </w:p>
    <w:p w14:paraId="7B40B548" w14:textId="77777777" w:rsidR="00365E30" w:rsidRDefault="00D94C65" w:rsidP="00D94C65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6.43.</w:t>
      </w:r>
    </w:p>
    <w:p w14:paraId="7C779313" w14:textId="77777777" w:rsidR="00365E30" w:rsidRDefault="00D94C65" w:rsidP="00D94C6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2522CED" w14:textId="77777777" w:rsidR="00365E30" w:rsidRDefault="00D94C65" w:rsidP="00D94C65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75923EA9" w14:textId="77777777" w:rsidR="00365E30" w:rsidRDefault="00D94C65" w:rsidP="00D94C65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067ACCF0" w14:textId="77777777" w:rsidR="00365E30" w:rsidRDefault="00D94C65" w:rsidP="00D94C65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транспортную доступность вуза», «Оцените состояние и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качество м</w:t>
      </w:r>
      <w:r>
        <w:t>едицинского обслуживания (работа медпункта, медосмотры)»,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3014CA43" w14:textId="77777777" w:rsidR="00365E30" w:rsidRDefault="00D94C65" w:rsidP="00D94C65">
      <w:pPr>
        <w:spacing w:line="240" w:lineRule="auto"/>
      </w:pPr>
      <w:r>
        <w:t>Высокий уровень</w:t>
      </w:r>
      <w:r>
        <w:t xml:space="preserve"> удовлетворённости отмечен по вопросам: «Оцените доброжелательность и вежливость работников, не участвующих в учебном процессе», «Оцените санитарно-гигиеническое состояние пунктов общественного питания», «Оцените организацию питания в вузе (стоимость, ассо</w:t>
      </w:r>
      <w:r>
        <w:t>ртимент, качество приготовления блюд, быстрота обслуживания)».</w:t>
      </w:r>
    </w:p>
    <w:p w14:paraId="28A03339" w14:textId="05D47F8D" w:rsidR="00365E30" w:rsidRDefault="00365E30" w:rsidP="00D94C65">
      <w:pPr>
        <w:spacing w:line="240" w:lineRule="auto"/>
        <w:ind w:firstLine="0"/>
        <w:jc w:val="center"/>
        <w:rPr>
          <w:lang w:val="en-US"/>
        </w:rPr>
      </w:pPr>
    </w:p>
    <w:p w14:paraId="017A9644" w14:textId="7DF706B5" w:rsidR="00365E30" w:rsidRDefault="00D94C65" w:rsidP="00D94C6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6E35BA9" w14:textId="5CCDAC35" w:rsidR="00365E30" w:rsidRDefault="00D94C65" w:rsidP="00D94C65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FDEE2CD" wp14:editId="28443C6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403BA2" w14:textId="08C948DD" w:rsidR="00365E30" w:rsidRPr="00D94C65" w:rsidRDefault="00D94C65" w:rsidP="00D94C65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A3CA7F8" w14:textId="77777777" w:rsidR="00365E30" w:rsidRDefault="00D94C65" w:rsidP="00D94C65">
      <w:pPr>
        <w:spacing w:line="240" w:lineRule="auto"/>
      </w:pPr>
      <w:r>
        <w:t>Средняя оценка удовлетворённости респондентов п</w:t>
      </w:r>
      <w:r>
        <w:t>о блоку вопросов «Удовлетворённость организацией учебного процесса» равна 7.09, что является показателем повышенного уровня удовлетворённости (50-75%).</w:t>
      </w:r>
    </w:p>
    <w:p w14:paraId="2404A126" w14:textId="77777777" w:rsidR="00365E30" w:rsidRDefault="00D94C65" w:rsidP="00D94C65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</w:t>
      </w:r>
      <w:r>
        <w:t>ой, научной деятельности, возможностью повышения квалификации» равна 6.89, что является показателем повышенного уровня удовлетворённости (50-75%).</w:t>
      </w:r>
    </w:p>
    <w:p w14:paraId="60A6F04A" w14:textId="77777777" w:rsidR="00365E30" w:rsidRDefault="00D94C65" w:rsidP="00D94C65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</w:t>
      </w:r>
      <w:r>
        <w:t>уктурой вуза» равна 6.43, что является показателем повышенного уровня удовлетворённости (50-75%).</w:t>
      </w:r>
    </w:p>
    <w:p w14:paraId="7F5D3DA4" w14:textId="77777777" w:rsidR="00365E30" w:rsidRDefault="00D94C65" w:rsidP="00D94C65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</w:t>
      </w:r>
      <w:r>
        <w:t xml:space="preserve">е доступность санаторно-курортного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</w:t>
      </w:r>
      <w:r>
        <w:t>выявления проблемных зон и последующей работой над их устранением.</w:t>
      </w:r>
    </w:p>
    <w:p w14:paraId="3712B8F6" w14:textId="2CFFAA39" w:rsidR="00365E30" w:rsidRDefault="00D94C65" w:rsidP="00D94C65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6.8 (50-75%)</w:t>
      </w:r>
      <w:r>
        <w:t>, что является показателем повышенного уровня удовлетво</w:t>
      </w:r>
      <w:r>
        <w:t>рённости.</w:t>
      </w:r>
    </w:p>
    <w:p w14:paraId="644E7CEC" w14:textId="77777777" w:rsidR="00365E30" w:rsidRDefault="00D94C65" w:rsidP="00D94C65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321B557C" w14:textId="77777777" w:rsidR="00365E30" w:rsidRDefault="00D94C65" w:rsidP="00D94C65">
      <w:pPr>
        <w:spacing w:line="240" w:lineRule="auto"/>
      </w:pPr>
      <w:r>
        <w:t>В качестве рекомендации по сохранению высокого уро</w:t>
      </w:r>
      <w:r>
        <w:t>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365E3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701E6" w14:textId="77777777" w:rsidR="00000000" w:rsidRDefault="00D94C65">
      <w:pPr>
        <w:spacing w:line="240" w:lineRule="auto"/>
      </w:pPr>
      <w:r>
        <w:separator/>
      </w:r>
    </w:p>
  </w:endnote>
  <w:endnote w:type="continuationSeparator" w:id="0">
    <w:p w14:paraId="20FCE1D4" w14:textId="77777777" w:rsidR="00000000" w:rsidRDefault="00D94C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B38F5" w14:textId="77777777" w:rsidR="00365E30" w:rsidRDefault="00365E3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2D456" w14:textId="1D5610F7" w:rsidR="00365E30" w:rsidRDefault="00D94C65">
    <w:pPr>
      <w:pStyle w:val="af4"/>
      <w:rPr>
        <w:color w:val="000000"/>
      </w:rPr>
    </w:pPr>
    <w:r>
      <w:rPr>
        <w:noProof/>
      </w:rPr>
      <w:pict w14:anchorId="473D7FA1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55C6661" w14:textId="77777777" w:rsidR="00365E30" w:rsidRDefault="00365E3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4D07A5F" w14:textId="77777777" w:rsidR="00365E30" w:rsidRDefault="00D94C65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938AA4D" w14:textId="77777777" w:rsidR="00365E30" w:rsidRDefault="00365E30">
    <w:pPr>
      <w:pStyle w:val="af4"/>
    </w:pPr>
  </w:p>
  <w:p w14:paraId="3DEA3B9E" w14:textId="581CCD03" w:rsidR="00365E30" w:rsidRDefault="00D94C65">
    <w:pPr>
      <w:pStyle w:val="af4"/>
    </w:pPr>
    <w:r>
      <w:rPr>
        <w:noProof/>
      </w:rPr>
      <w:pict w14:anchorId="3831587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5D006405" w14:textId="77777777" w:rsidR="00365E30" w:rsidRDefault="00365E3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12B5E" w14:textId="77777777" w:rsidR="00365E30" w:rsidRDefault="00365E3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9010" w14:textId="77777777" w:rsidR="00000000" w:rsidRDefault="00D94C65">
      <w:pPr>
        <w:spacing w:line="240" w:lineRule="auto"/>
      </w:pPr>
      <w:r>
        <w:separator/>
      </w:r>
    </w:p>
  </w:footnote>
  <w:footnote w:type="continuationSeparator" w:id="0">
    <w:p w14:paraId="2FF7F6E8" w14:textId="77777777" w:rsidR="00000000" w:rsidRDefault="00D94C6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96757"/>
    <w:multiLevelType w:val="multilevel"/>
    <w:tmpl w:val="6086540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D07523"/>
    <w:multiLevelType w:val="multilevel"/>
    <w:tmpl w:val="FDFEBD4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65E30"/>
    <w:rsid w:val="00365E30"/>
    <w:rsid w:val="00D94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D82463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1615</Words>
  <Characters>9210</Characters>
  <Application>Microsoft Office Word</Application>
  <DocSecurity>0</DocSecurity>
  <Lines>76</Lines>
  <Paragraphs>21</Paragraphs>
  <ScaleCrop>false</ScaleCrop>
  <Company/>
  <LinksUpToDate>false</LinksUpToDate>
  <CharactersWithSpaces>10804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