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33" w:rsidRPr="00896C4A" w:rsidRDefault="00377385" w:rsidP="00552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7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порядке учета </w:t>
      </w:r>
      <w:proofErr w:type="gramStart"/>
      <w:r w:rsidRPr="00377385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 достижений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поступающих; инфор</w:t>
      </w:r>
      <w:r w:rsidRPr="00377385">
        <w:rPr>
          <w:rFonts w:ascii="Times New Roman" w:hAnsi="Times New Roman" w:cs="Times New Roman"/>
          <w:b/>
          <w:sz w:val="28"/>
          <w:szCs w:val="28"/>
          <w:u w:val="single"/>
        </w:rPr>
        <w:t>мация о возможности подачи документов, необходимых для поступления, в электронной форме</w:t>
      </w:r>
    </w:p>
    <w:p w:rsidR="005521A3" w:rsidRPr="005521A3" w:rsidRDefault="005521A3" w:rsidP="0055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ADD" w:rsidRPr="00896C4A" w:rsidRDefault="00152ADD" w:rsidP="00152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</w:t>
      </w:r>
      <w:bookmarkStart w:id="0" w:name="_GoBack"/>
      <w:bookmarkEnd w:id="0"/>
      <w:r w:rsidRPr="00896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152ADD" w:rsidRPr="00896C4A" w:rsidRDefault="00152ADD" w:rsidP="00152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начисленные за индивидуальные достижения, включаются в сумму конкурсных баллов.</w:t>
      </w:r>
    </w:p>
    <w:p w:rsidR="00152ADD" w:rsidRPr="00896C4A" w:rsidRDefault="00152ADD" w:rsidP="00152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 представляет документы, подтверждающие получение индивидуальных достижений.</w:t>
      </w:r>
    </w:p>
    <w:p w:rsidR="00152ADD" w:rsidRPr="00896C4A" w:rsidRDefault="00152ADD" w:rsidP="00152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равном количестве набранных баллов по всем вступительным испытаниям зачисляются лица, имеющие индивидуальные достижения, которые учитываются приемной комиссией </w:t>
      </w:r>
      <w:r w:rsidR="0031796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89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приема:</w:t>
      </w:r>
    </w:p>
    <w:p w:rsidR="00152ADD" w:rsidRPr="00896C4A" w:rsidRDefault="00152ADD" w:rsidP="00152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диплома о высшем образовании с отличием – 2 балла;</w:t>
      </w:r>
    </w:p>
    <w:p w:rsidR="00152ADD" w:rsidRPr="00896C4A" w:rsidRDefault="00152ADD" w:rsidP="00152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и (или) результаты участия поступающих в олимпиадах и иных интеллектуальных и (или) творческих конкурсах, проводимых в целях выявления и поддержки лиц, проявивших выдающиеся способности – 2 балла;</w:t>
      </w:r>
    </w:p>
    <w:p w:rsidR="00152ADD" w:rsidRPr="00896C4A" w:rsidRDefault="00152ADD" w:rsidP="00152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наличие рекомендации к поступлению в аспирантуру – 1 балл; </w:t>
      </w:r>
    </w:p>
    <w:p w:rsidR="00152ADD" w:rsidRPr="00896C4A" w:rsidRDefault="00152ADD" w:rsidP="00152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публикаций в научных журналах и сборниках научных работ – 2 балла.</w:t>
      </w:r>
    </w:p>
    <w:p w:rsidR="00152ADD" w:rsidRPr="00896C4A" w:rsidRDefault="00152ADD" w:rsidP="00152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участие в Международных и Всероссийских конференциях с докладом и наличие в сборниках научных публикаций – 1 балл.</w:t>
      </w:r>
    </w:p>
    <w:p w:rsidR="00152ADD" w:rsidRPr="00896C4A" w:rsidRDefault="00152ADD" w:rsidP="00152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наличие патентов на изобретение или на полезную модель – 2 балла.</w:t>
      </w:r>
    </w:p>
    <w:p w:rsidR="00152ADD" w:rsidRPr="00896C4A" w:rsidRDefault="00152ADD" w:rsidP="0015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1A3" w:rsidRPr="00896C4A" w:rsidRDefault="005521A3" w:rsidP="0055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21A3" w:rsidRPr="0089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DE"/>
    <w:rsid w:val="000C0F75"/>
    <w:rsid w:val="00152ADD"/>
    <w:rsid w:val="0031796A"/>
    <w:rsid w:val="00377385"/>
    <w:rsid w:val="005521A3"/>
    <w:rsid w:val="00896C4A"/>
    <w:rsid w:val="00987D31"/>
    <w:rsid w:val="00AB7413"/>
    <w:rsid w:val="00AC2A2B"/>
    <w:rsid w:val="00B62CDE"/>
    <w:rsid w:val="00BA4B1E"/>
    <w:rsid w:val="00E34933"/>
    <w:rsid w:val="00EC5C32"/>
    <w:rsid w:val="00F7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78C69-B2AB-419A-A29F-74CD21E5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Мерзлякова О.А.</cp:lastModifiedBy>
  <cp:revision>3</cp:revision>
  <cp:lastPrinted>2020-09-24T06:06:00Z</cp:lastPrinted>
  <dcterms:created xsi:type="dcterms:W3CDTF">2020-09-24T06:06:00Z</dcterms:created>
  <dcterms:modified xsi:type="dcterms:W3CDTF">2020-09-24T06:27:00Z</dcterms:modified>
</cp:coreProperties>
</file>